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  СЕЛЬСОВЕТА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 307555, Россия,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с</w:t>
      </w:r>
      <w:proofErr w:type="gramStart"/>
      <w:r>
        <w:rPr>
          <w:rFonts w:ascii="PT-Astra-Sans-Regular" w:hAnsi="PT-Astra-Sans-Regular"/>
          <w:color w:val="252525"/>
        </w:rPr>
        <w:t>.О</w:t>
      </w:r>
      <w:proofErr w:type="gramEnd"/>
      <w:r>
        <w:rPr>
          <w:rFonts w:ascii="PT-Astra-Sans-Regular" w:hAnsi="PT-Astra-Sans-Regular"/>
          <w:color w:val="252525"/>
        </w:rPr>
        <w:t>льховка, ул. Школьная, д.6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 тел./факс 8 (47137) 3-33-49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ЗАКЛЮЧЕНИЕ</w:t>
      </w:r>
    </w:p>
    <w:p w:rsidR="009B7CAC" w:rsidRDefault="009B7CAC" w:rsidP="009B7CAC">
      <w:pPr>
        <w:pStyle w:val="1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по результатам </w:t>
      </w:r>
      <w:proofErr w:type="spellStart"/>
      <w:r>
        <w:rPr>
          <w:rStyle w:val="a7"/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экспертизы проекта постановления администрации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Курской области  «Об утверждении муниципальной долгосрочной целевой программы сельского поселения «Развитие автомобильных дорог общего пользования местного значения</w:t>
      </w:r>
    </w:p>
    <w:p w:rsidR="009B7CAC" w:rsidRDefault="009B7CAC" w:rsidP="009B7CAC">
      <w:pPr>
        <w:pStyle w:val="1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 сельсовета на 2014-2016 годы»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Ведущем специалистом – экспертом  администрации  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 в соответствии со статьей 6 Федерального закона от 25 декабря 2008 года № 273-ФЗ «О противодействии коррупции» и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НПА и проектов НПА органов местного самоуправления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утвержденным решением Собрания депутатов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от 10 октября 2011 года №10/93</w:t>
      </w:r>
      <w:proofErr w:type="gramEnd"/>
      <w:r>
        <w:rPr>
          <w:rFonts w:ascii="PT-Astra-Sans-Regular" w:hAnsi="PT-Astra-Sans-Regular"/>
          <w:color w:val="252525"/>
        </w:rPr>
        <w:t xml:space="preserve"> «</w:t>
      </w:r>
      <w:proofErr w:type="gramStart"/>
      <w:r>
        <w:rPr>
          <w:rFonts w:ascii="PT-Astra-Sans-Regular" w:hAnsi="PT-Astra-Sans-Regular"/>
          <w:color w:val="252525"/>
        </w:rPr>
        <w:t xml:space="preserve">Об  утверждения Порядка проведения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экспертизе  нормативных правовых актов  и их проектов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области, проведена 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 проекта  постановления администрации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об утверждении муниципальной долгосрочной целевой программы «Развитие автомобильных дорог общего пользования местного значения Ольховского сельсовета на 2014-2016 годы», представленного ведущим специалистом – экспертом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в целях выявления</w:t>
      </w:r>
      <w:proofErr w:type="gramEnd"/>
      <w:r>
        <w:rPr>
          <w:rFonts w:ascii="PT-Astra-Sans-Regular" w:hAnsi="PT-Astra-Sans-Regular"/>
          <w:color w:val="252525"/>
        </w:rPr>
        <w:t xml:space="preserve"> в нем положений, способствующих созданию условий для проявления коррупции, в результате чего, установлено: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Проект нормативного правового акта  размещен на официальном сайте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http:olhovka.rkursk  в разделе «</w:t>
      </w:r>
      <w:proofErr w:type="spellStart"/>
      <w:r>
        <w:rPr>
          <w:rFonts w:ascii="PT-Astra-Sans-Regular" w:hAnsi="PT-Astra-Sans-Regular"/>
          <w:color w:val="252525"/>
        </w:rPr>
        <w:t>Антикоррупционная</w:t>
      </w:r>
      <w:proofErr w:type="spellEnd"/>
      <w:r>
        <w:rPr>
          <w:rFonts w:ascii="PT-Astra-Sans-Regular" w:hAnsi="PT-Astra-Sans-Regular"/>
          <w:color w:val="252525"/>
        </w:rPr>
        <w:t xml:space="preserve"> экспертиза» для проведения независимой экспертизы нормативных правовых актов администрации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на </w:t>
      </w:r>
      <w:proofErr w:type="spellStart"/>
      <w:r>
        <w:rPr>
          <w:rFonts w:ascii="PT-Astra-Sans-Regular" w:hAnsi="PT-Astra-Sans-Regular"/>
          <w:color w:val="252525"/>
        </w:rPr>
        <w:t>коррупциогенность</w:t>
      </w:r>
      <w:proofErr w:type="spellEnd"/>
      <w:r>
        <w:rPr>
          <w:rFonts w:ascii="PT-Astra-Sans-Regular" w:hAnsi="PT-Astra-Sans-Regular"/>
          <w:color w:val="252525"/>
        </w:rPr>
        <w:t xml:space="preserve">. В срок, установленный Порядком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проектов муниципальных правовых актов и иных документов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района, от независимых экспертов заключения не поступали.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 xml:space="preserve">2. В ходе </w:t>
      </w:r>
      <w:proofErr w:type="spellStart"/>
      <w:r>
        <w:rPr>
          <w:rFonts w:ascii="PT-Astra-Sans-Regular" w:hAnsi="PT-Astra-Sans-Regular"/>
          <w:color w:val="252525"/>
        </w:rPr>
        <w:t>антикоррупционной</w:t>
      </w:r>
      <w:proofErr w:type="spellEnd"/>
      <w:r>
        <w:rPr>
          <w:rFonts w:ascii="PT-Astra-Sans-Regular" w:hAnsi="PT-Astra-Sans-Regular"/>
          <w:color w:val="252525"/>
        </w:rPr>
        <w:t xml:space="preserve"> экспертизы проекта нормативного правового акта </w:t>
      </w:r>
      <w:proofErr w:type="spellStart"/>
      <w:r>
        <w:rPr>
          <w:rFonts w:ascii="PT-Astra-Sans-Regular" w:hAnsi="PT-Astra-Sans-Regular"/>
          <w:color w:val="252525"/>
        </w:rPr>
        <w:t>коррупциогенные</w:t>
      </w:r>
      <w:proofErr w:type="spellEnd"/>
      <w:r>
        <w:rPr>
          <w:rFonts w:ascii="PT-Astra-Sans-Regular" w:hAnsi="PT-Astra-Sans-Regular"/>
          <w:color w:val="252525"/>
        </w:rPr>
        <w:t xml:space="preserve"> факторы не обнаружены.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Проект нормативного правового акта может быть рекомендован для официального принятия.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Ведущий специалист - эксперт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Администрации Ольховского сельсовета</w:t>
      </w:r>
    </w:p>
    <w:p w:rsidR="009B7CAC" w:rsidRDefault="009B7CAC" w:rsidP="009B7CA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 </w:t>
      </w:r>
      <w:proofErr w:type="spellStart"/>
      <w:r>
        <w:rPr>
          <w:rFonts w:ascii="PT-Astra-Sans-Regular" w:hAnsi="PT-Astra-Sans-Regular"/>
          <w:color w:val="252525"/>
        </w:rPr>
        <w:t>Е.А.Грибачева</w:t>
      </w:r>
      <w:proofErr w:type="spellEnd"/>
    </w:p>
    <w:p w:rsidR="00C40319" w:rsidRPr="009B7CAC" w:rsidRDefault="00C40319" w:rsidP="009B7CAC">
      <w:pPr>
        <w:rPr>
          <w:szCs w:val="26"/>
        </w:rPr>
      </w:pPr>
    </w:p>
    <w:sectPr w:rsidR="00C40319" w:rsidRPr="009B7CAC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15</cp:revision>
  <cp:lastPrinted>2022-05-04T08:46:00Z</cp:lastPrinted>
  <dcterms:created xsi:type="dcterms:W3CDTF">2022-07-08T09:10:00Z</dcterms:created>
  <dcterms:modified xsi:type="dcterms:W3CDTF">2023-09-13T10:52:00Z</dcterms:modified>
</cp:coreProperties>
</file>