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A7" w:rsidRPr="008C70A7" w:rsidRDefault="008C70A7" w:rsidP="008C70A7">
      <w:pPr>
        <w:widowControl/>
        <w:shd w:val="clear" w:color="auto" w:fill="FFFFFF"/>
        <w:autoSpaceDE/>
        <w:autoSpaceDN/>
        <w:adjustRightInd/>
        <w:spacing w:after="100" w:afterAutospacing="1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8C70A7">
        <w:rPr>
          <w:rFonts w:ascii="PT-Astra-Sans-Regular" w:eastAsia="Times New Roman" w:hAnsi="PT-Astra-Sans-Regular" w:cs="Times New Roman"/>
          <w:color w:val="252525"/>
        </w:rPr>
        <w:t>ГРАФИК</w:t>
      </w:r>
    </w:p>
    <w:p w:rsidR="008C70A7" w:rsidRPr="008C70A7" w:rsidRDefault="008C70A7" w:rsidP="008C70A7">
      <w:pPr>
        <w:widowControl/>
        <w:shd w:val="clear" w:color="auto" w:fill="FFFFFF"/>
        <w:autoSpaceDE/>
        <w:autoSpaceDN/>
        <w:adjustRightInd/>
        <w:spacing w:after="100" w:afterAutospacing="1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8C70A7">
        <w:rPr>
          <w:rFonts w:ascii="PT-Astra-Sans-Regular" w:eastAsia="Times New Roman" w:hAnsi="PT-Astra-Sans-Regular" w:cs="Times New Roman"/>
          <w:color w:val="252525"/>
        </w:rPr>
        <w:t>оформления права собственности на автомобильные дороги местного значения вне границ населённых пунктов в границах Ольховского сельсовета  Хомутовского района на 2013-2015 годы.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6384"/>
        <w:gridCol w:w="560"/>
        <w:gridCol w:w="1033"/>
        <w:gridCol w:w="773"/>
        <w:gridCol w:w="587"/>
        <w:gridCol w:w="984"/>
        <w:gridCol w:w="1407"/>
      </w:tblGrid>
      <w:tr w:rsidR="008C70A7" w:rsidRPr="008C70A7" w:rsidTr="008C70A7">
        <w:tc>
          <w:tcPr>
            <w:tcW w:w="150" w:type="pct"/>
            <w:vMerge w:val="restar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№п./п.</w:t>
            </w:r>
          </w:p>
        </w:tc>
        <w:tc>
          <w:tcPr>
            <w:tcW w:w="2500" w:type="pct"/>
            <w:vMerge w:val="restar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Наименование сельсовета, автодороги</w:t>
            </w:r>
          </w:p>
        </w:tc>
        <w:tc>
          <w:tcPr>
            <w:tcW w:w="1050" w:type="pct"/>
            <w:gridSpan w:val="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          Протяженность, км.</w:t>
            </w:r>
          </w:p>
        </w:tc>
        <w:tc>
          <w:tcPr>
            <w:tcW w:w="400" w:type="pct"/>
            <w:vMerge w:val="restar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Оформ. права собствен. год</w:t>
            </w:r>
          </w:p>
        </w:tc>
        <w:tc>
          <w:tcPr>
            <w:tcW w:w="850" w:type="pct"/>
            <w:vMerge w:val="restar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Численность населения, чел.</w:t>
            </w:r>
          </w:p>
        </w:tc>
      </w:tr>
      <w:tr w:rsidR="008C70A7" w:rsidRPr="008C70A7" w:rsidTr="008C70A7">
        <w:tc>
          <w:tcPr>
            <w:tcW w:w="0" w:type="auto"/>
            <w:vMerge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rPr>
                <w:rFonts w:ascii="PT-Astra-Sans-Regular" w:eastAsia="Times New Roman" w:hAnsi="PT-Astra-Sans-Regular" w:cs="Times New Roman"/>
                <w:color w:val="252525"/>
              </w:rPr>
            </w:pPr>
          </w:p>
        </w:tc>
        <w:tc>
          <w:tcPr>
            <w:tcW w:w="0" w:type="auto"/>
            <w:vMerge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rPr>
                <w:rFonts w:ascii="PT-Astra-Sans-Regular" w:eastAsia="Times New Roman" w:hAnsi="PT-Astra-Sans-Regular" w:cs="Times New Roman"/>
                <w:color w:val="252525"/>
              </w:rPr>
            </w:pP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всего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асф/бетон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щебень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rPr>
                <w:rFonts w:ascii="PT-Astra-Sans-Regular" w:eastAsia="Times New Roman" w:hAnsi="PT-Astra-Sans-Regular" w:cs="Times New Roman"/>
                <w:color w:val="252525"/>
              </w:rPr>
            </w:pPr>
          </w:p>
        </w:tc>
        <w:tc>
          <w:tcPr>
            <w:tcW w:w="0" w:type="auto"/>
            <w:vMerge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rPr>
                <w:rFonts w:ascii="PT-Astra-Sans-Regular" w:eastAsia="Times New Roman" w:hAnsi="PT-Astra-Sans-Regular" w:cs="Times New Roman"/>
                <w:color w:val="252525"/>
              </w:rPr>
            </w:pP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b/>
                <w:bCs/>
                <w:color w:val="252525"/>
                <w:u w:val="single"/>
              </w:rPr>
              <w:t>Ольховский сельсовет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Украиной»-д. Ульяновка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 Ульяновка-7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Украиной»-д. Вяжёнка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1,3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1,3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 Вяжёнка - 6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3.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Украиной»-х.Цуканов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0,6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0,6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х.Цуканов - 21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4.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Украиной»-д.Серовка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1,8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1,8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д.Серовка - 5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5.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Украиной»-п.Ровное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1.2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1.2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п.Ровное - 0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6.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Украиной»-с.Нижнее Чупахино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11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11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с.Нижнее Чупахино -67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6.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Украиной»-с.Нижнее Чупахино»-д. Нижняя Туранка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0,6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0,3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0,3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д.Нижняя Туранка -40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7.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Украиной»-с. Нижнее Чупахино»-х. Алтуховка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2,3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2,3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х.Алтуховка - 0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8.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Украиной»-с.Нижнее Чупахино»-д.Ладыгина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2,6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2,6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д.Ладыгина - 1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9.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Украиной»-д.Вечерняя Заря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1,2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1,2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д.Вечерняя Заря - 0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10.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«Хомутовка-Рыльск-Глушково-Тёткино-граница с Украиной»-д.Нижний Воронок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д.Нижний Воронок -20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11.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с.Нижнее Чупанино-д.Верхняя Чупахина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2,4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2,4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д.Верхняя Чупахина -5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12.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«с.Нижнее Чупанино-д.Верхняя Чупахина»-д.Манино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0,8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0,8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д.Манино - 0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lastRenderedPageBreak/>
              <w:t>13.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д.Нижний Воронок-д.Большая Алешня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2,3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2,3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д.Большая Алешня -83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14.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д.Нижняя Туранка-д.Верхняя Туранка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0,5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0,5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д.Верхняя Туранка - 22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15.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с.Надейка-д.Борщевка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2,5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д.Борщевка - 2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16.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д.Чубаровка-д.Родионовка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2,7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2,7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д.Родионовка - 5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17.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д.Ульяновка-д.Родионовка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2,0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2,0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д.Родионовка -5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18.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«Калиновка-Амонь»-д.Родионовка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1,0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1,0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д.Родионовка -5</w:t>
            </w:r>
          </w:p>
        </w:tc>
      </w:tr>
      <w:tr w:rsidR="008C70A7" w:rsidRPr="008C70A7" w:rsidTr="008C70A7">
        <w:tc>
          <w:tcPr>
            <w:tcW w:w="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2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41.8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11,3</w:t>
            </w:r>
          </w:p>
        </w:tc>
        <w:tc>
          <w:tcPr>
            <w:tcW w:w="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0,3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30,2</w:t>
            </w:r>
          </w:p>
        </w:tc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  <w:tc>
          <w:tcPr>
            <w:tcW w:w="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8C70A7" w:rsidRPr="008C70A7" w:rsidRDefault="008C70A7" w:rsidP="008C70A7">
            <w:pPr>
              <w:widowControl/>
              <w:autoSpaceDE/>
              <w:autoSpaceDN/>
              <w:adjustRightInd/>
              <w:spacing w:after="100" w:afterAutospacing="1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8C70A7">
              <w:rPr>
                <w:rFonts w:ascii="PT-Astra-Sans-Regular" w:eastAsia="Times New Roman" w:hAnsi="PT-Astra-Sans-Regular" w:cs="Times New Roman"/>
                <w:color w:val="252525"/>
              </w:rPr>
              <w:t> </w:t>
            </w:r>
          </w:p>
        </w:tc>
      </w:tr>
    </w:tbl>
    <w:p w:rsidR="008C70A7" w:rsidRPr="008C70A7" w:rsidRDefault="008C70A7" w:rsidP="008C70A7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="PT-Astra-Sans-Regular" w:eastAsia="Times New Roman" w:hAnsi="PT-Astra-Sans-Regular" w:cs="Times New Roman"/>
          <w:color w:val="252525"/>
        </w:rPr>
      </w:pPr>
      <w:r w:rsidRPr="008C70A7">
        <w:rPr>
          <w:rFonts w:ascii="PT-Astra-Sans-Regular" w:eastAsia="Times New Roman" w:hAnsi="PT-Astra-Sans-Regular" w:cs="Times New Roman"/>
          <w:color w:val="252525"/>
        </w:rPr>
        <w:t> </w:t>
      </w:r>
    </w:p>
    <w:p w:rsidR="00A2533B" w:rsidRPr="008C70A7" w:rsidRDefault="00A2533B" w:rsidP="008C70A7"/>
    <w:sectPr w:rsidR="00A2533B" w:rsidRPr="008C70A7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DE" w:rsidRDefault="00F04BDE">
      <w:r>
        <w:separator/>
      </w:r>
    </w:p>
  </w:endnote>
  <w:endnote w:type="continuationSeparator" w:id="0">
    <w:p w:rsidR="00F04BDE" w:rsidRDefault="00F0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DE" w:rsidRDefault="00F04BDE">
      <w:r>
        <w:separator/>
      </w:r>
    </w:p>
  </w:footnote>
  <w:footnote w:type="continuationSeparator" w:id="0">
    <w:p w:rsidR="00F04BDE" w:rsidRDefault="00F04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3B" w:rsidRDefault="00A2533B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8C70A7">
      <w:rPr>
        <w:rFonts w:ascii="unknown" w:hAnsi="unknown" w:cs="unknown"/>
        <w:noProof/>
        <w:color w:val="auto"/>
      </w:rPr>
      <w:t>2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3B"/>
    <w:rsid w:val="008C70A7"/>
    <w:rsid w:val="00A2533B"/>
    <w:rsid w:val="00C03F3B"/>
    <w:rsid w:val="00F0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unhideWhenUsed/>
    <w:rsid w:val="008C70A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uiPriority w:val="22"/>
    <w:qFormat/>
    <w:rsid w:val="008C7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2023-09-13T17:03:00Z</dcterms:created>
  <dcterms:modified xsi:type="dcterms:W3CDTF">2023-09-13T17:03:00Z</dcterms:modified>
</cp:coreProperties>
</file>