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0E" w:rsidRDefault="005E340E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320"/>
      </w:tblGrid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368"/>
        <w:gridCol w:w="1369"/>
        <w:gridCol w:w="1369"/>
        <w:gridCol w:w="1369"/>
        <w:gridCol w:w="1369"/>
        <w:gridCol w:w="1369"/>
        <w:gridCol w:w="1369"/>
        <w:gridCol w:w="1369"/>
        <w:gridCol w:w="1369"/>
      </w:tblGrid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П-4 Отчеты  (средняя численность &lt; 15 человек)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Отчетный период: за декабрь 2013 год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3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Наименование предприятия   Администрация Ольховского сельсовета Хомутовского района Курской области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по ОКУД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предприятия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ОКВЭД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Код формы собственности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Вид сбора (1- ручн ввод, 2- электр ввод)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Руководитель организации (ФИО)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(должность)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Должностное лицо, ответственное за составление формы (ФИО)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Контактный телефон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0606010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04180588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75.11.32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Талдыкин В. А.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начальник отдела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Брынцева Л. Н.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8-471-37-3-33-49</w:t>
            </w:r>
          </w:p>
        </w:tc>
      </w:tr>
    </w:tbl>
    <w:p w:rsidR="005E340E" w:rsidRDefault="005E340E">
      <w:pPr>
        <w:spacing w:line="320" w:lineRule="atLeas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br w:type="page"/>
      </w:r>
      <w:r>
        <w:rPr>
          <w:color w:val="auto"/>
          <w:sz w:val="20"/>
          <w:szCs w:val="20"/>
        </w:rPr>
        <w:lastRenderedPageBreak/>
        <w:t>Раздел 1. Численность, начисленная заработная плата работников и отработанное время</w:t>
      </w:r>
    </w:p>
    <w:tbl>
      <w:tblPr>
        <w:tblW w:w="15400" w:type="dxa"/>
        <w:jc w:val="center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  <w:insideH w:val="single" w:sz="16" w:space="0" w:color="000000"/>
          <w:insideV w:val="single" w:sz="16" w:space="0" w:color="000000"/>
        </w:tblBorders>
        <w:tblLayout w:type="fixed"/>
        <w:tblCellMar>
          <w:left w:w="50" w:type="dxa"/>
          <w:right w:w="50" w:type="dxa"/>
        </w:tblCellMar>
        <w:tblLook w:val="0000"/>
      </w:tblPr>
      <w:tblGrid>
        <w:gridCol w:w="2125"/>
        <w:gridCol w:w="531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  <w:gridCol w:w="1062"/>
      </w:tblGrid>
      <w:tr w:rsidR="005E340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2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Наименование видов экономической деятельности</w:t>
            </w:r>
          </w:p>
        </w:tc>
        <w:tc>
          <w:tcPr>
            <w:tcW w:w="53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строки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Код по ОКВЭД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Средняя численность за отчетный месяц - ВСЕГО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Средняя численность за отчетный месяц работников списочного состава (без внешних совместителей)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Средняя численность за отчетный месяц внешних совместителей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Средняя численность за отчетный месяц работников, выполнявших работы по договорам гражданско-правового характера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отработанных человеко-часов работниками списочного состава с начала  года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Количество отработанных человеко-часов внешними совместителями с начала  года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Фонд начисленной заработной платы за отчетный месяц - ВСЕГО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Фонд начисленной заработной платы за отчетный месяц работников списочного состава (без внешних совместителей)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Фонд начисленной заработной платы за отчетный месяц внешних совместителей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Фонд начисленной заработной платы за отчетный месяц работников, выполнявших работы по договорам гражданско-правового характера, и других лиц несписочного состава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Выплаты социального характера работников - ВСЕГО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tblHeader/>
          <w:jc w:val="center"/>
        </w:trPr>
        <w:tc>
          <w:tcPr>
            <w:tcW w:w="2124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</w:t>
            </w:r>
          </w:p>
        </w:tc>
        <w:tc>
          <w:tcPr>
            <w:tcW w:w="531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Б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</w:t>
            </w:r>
          </w:p>
        </w:tc>
        <w:tc>
          <w:tcPr>
            <w:tcW w:w="1062" w:type="dxa"/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00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13608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1495.2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1495.2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в том числе по видам деятельности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 xml:space="preserve"> Деятельность органов местного самоуправления городских округов</w:t>
            </w:r>
          </w:p>
        </w:tc>
        <w:tc>
          <w:tcPr>
            <w:tcW w:w="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75.11.32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13608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1495.2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1495.2</w:t>
            </w: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:rsidR="005E340E" w:rsidRDefault="005E340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</w:t>
      </w:r>
    </w:p>
    <w:p w:rsidR="005E340E" w:rsidRDefault="005E340E">
      <w:pPr>
        <w:rPr>
          <w:rFonts w:ascii="Times New Roman" w:hAnsi="Times New Roman" w:cs="Times New Roman"/>
          <w:color w:val="auto"/>
        </w:rPr>
      </w:pPr>
    </w:p>
    <w:tbl>
      <w:tblPr>
        <w:tblW w:w="12320" w:type="dxa"/>
        <w:jc w:val="right"/>
        <w:tblLayout w:type="fixed"/>
        <w:tblCellMar>
          <w:left w:w="0" w:type="dxa"/>
          <w:right w:w="0" w:type="dxa"/>
        </w:tblCellMar>
        <w:tblLook w:val="0000"/>
      </w:tblPr>
      <w:tblGrid>
        <w:gridCol w:w="4106"/>
        <w:gridCol w:w="4107"/>
        <w:gridCol w:w="4107"/>
      </w:tblGrid>
      <w:tr w:rsidR="005E340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(должность)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(Ф.И.О.)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(подпись)</w:t>
            </w: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  <w:r>
              <w:rPr>
                <w:color w:val="auto"/>
                <w:sz w:val="20"/>
                <w:szCs w:val="20"/>
                <w:u w:val="single"/>
              </w:rPr>
              <w:tab/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«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</w:t>
            </w:r>
            <w:r>
              <w:rPr>
                <w:color w:val="auto"/>
                <w:sz w:val="20"/>
                <w:szCs w:val="20"/>
              </w:rPr>
              <w:t>»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                         </w:t>
            </w:r>
            <w:r>
              <w:rPr>
                <w:color w:val="auto"/>
                <w:sz w:val="20"/>
                <w:szCs w:val="20"/>
              </w:rPr>
              <w:t>20</w:t>
            </w:r>
            <w:r>
              <w:rPr>
                <w:color w:val="auto"/>
                <w:sz w:val="20"/>
                <w:szCs w:val="20"/>
                <w:u w:val="single"/>
              </w:rPr>
              <w:t xml:space="preserve">     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E340E" w:rsidRDefault="005E340E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  <w:tr w:rsidR="005E340E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(номер контактного телефона)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spacing w:line="320" w:lineRule="atLeast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(дата составления документа)</w:t>
            </w: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5E340E" w:rsidRDefault="005E340E">
            <w:pPr>
              <w:keepNext/>
              <w:rPr>
                <w:color w:val="auto"/>
                <w:sz w:val="20"/>
                <w:szCs w:val="20"/>
              </w:rPr>
            </w:pPr>
          </w:p>
        </w:tc>
      </w:tr>
    </w:tbl>
    <w:p w:rsidR="005E340E" w:rsidRDefault="005E340E"/>
    <w:sectPr w:rsidR="005E340E">
      <w:headerReference w:type="default" r:id="rId7"/>
      <w:pgSz w:w="16840" w:h="11907" w:orient="landscape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E12" w:rsidRDefault="00A84E12">
      <w:r>
        <w:separator/>
      </w:r>
    </w:p>
  </w:endnote>
  <w:endnote w:type="continuationSeparator" w:id="0">
    <w:p w:rsidR="00A84E12" w:rsidRDefault="00A8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nknow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E12" w:rsidRDefault="00A84E12">
      <w:r>
        <w:separator/>
      </w:r>
    </w:p>
  </w:footnote>
  <w:footnote w:type="continuationSeparator" w:id="0">
    <w:p w:rsidR="00A84E12" w:rsidRDefault="00A84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40E" w:rsidRDefault="005E340E">
    <w:pPr>
      <w:spacing w:line="320" w:lineRule="atLeast"/>
      <w:jc w:val="right"/>
      <w:rPr>
        <w:rFonts w:ascii="unknown" w:hAnsi="unknown" w:cs="unknown"/>
        <w:color w:val="auto"/>
      </w:rPr>
    </w:pPr>
    <w:r>
      <w:rPr>
        <w:rFonts w:ascii="unknown" w:hAnsi="unknown" w:cs="unknown"/>
        <w:color w:val="auto"/>
      </w:rPr>
      <w:fldChar w:fldCharType="begin"/>
    </w:r>
    <w:r>
      <w:rPr>
        <w:rFonts w:ascii="unknown" w:hAnsi="unknown" w:cs="unknown"/>
        <w:color w:val="auto"/>
      </w:rPr>
      <w:instrText>PAGE</w:instrText>
    </w:r>
    <w:r>
      <w:rPr>
        <w:rFonts w:ascii="unknown" w:hAnsi="unknown" w:cs="unknown"/>
        <w:color w:val="auto"/>
      </w:rPr>
      <w:fldChar w:fldCharType="separate"/>
    </w:r>
    <w:r w:rsidR="00D17F0A">
      <w:rPr>
        <w:rFonts w:ascii="unknown" w:hAnsi="unknown" w:cs="unknown"/>
        <w:noProof/>
        <w:color w:val="auto"/>
      </w:rPr>
      <w:t>1</w:t>
    </w:r>
    <w:r>
      <w:rPr>
        <w:rFonts w:ascii="unknown" w:hAnsi="unknown" w:cs="unknown"/>
        <w:color w:val="auto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40E"/>
    <w:rsid w:val="005E340E"/>
    <w:rsid w:val="00A84E12"/>
    <w:rsid w:val="00D1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pPr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theme="majorBidi"/>
      <w:b/>
      <w:b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2</cp:revision>
  <dcterms:created xsi:type="dcterms:W3CDTF">2023-09-13T17:00:00Z</dcterms:created>
  <dcterms:modified xsi:type="dcterms:W3CDTF">2023-09-13T17:00:00Z</dcterms:modified>
</cp:coreProperties>
</file>